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04238" wp14:editId="15A929F3">
                <wp:simplePos x="0" y="0"/>
                <wp:positionH relativeFrom="page">
                  <wp:posOffset>5621020</wp:posOffset>
                </wp:positionH>
                <wp:positionV relativeFrom="page">
                  <wp:posOffset>1370330</wp:posOffset>
                </wp:positionV>
                <wp:extent cx="1800225" cy="1637665"/>
                <wp:effectExtent l="0" t="0" r="9525" b="635"/>
                <wp:wrapThrough wrapText="bothSides">
                  <wp:wrapPolygon edited="0">
                    <wp:start x="0" y="0"/>
                    <wp:lineTo x="0" y="21357"/>
                    <wp:lineTo x="21486" y="21357"/>
                    <wp:lineTo x="21486" y="0"/>
                    <wp:lineTo x="0" y="0"/>
                  </wp:wrapPolygon>
                </wp:wrapThrough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Fraktionsvorsitzender: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Christoph Bratmann</w:t>
                            </w: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Öffentlichkeitsarbeit :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Robin Koppelmann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Fon</w:t>
                            </w:r>
                            <w:proofErr w:type="spellEnd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21 11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29 74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Mail: spd.fraktion@braunschweig.de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42.6pt;margin-top:107.9pt;width:141.75pt;height:1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wtQIAALM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" filled="f" stroked="f">
                <v:textbox inset="0,,0">
                  <w:txbxContent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Fraktionsvorsitzender: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Christoph Bratmann</w:t>
                      </w: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Öffentlichkeitsarbeit :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Robin Koppelmann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Fon</w:t>
                      </w:r>
                      <w:proofErr w:type="spellEnd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21 11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29 74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64B5E" w:rsidRPr="00100DD2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Mail: spd.fraktion@braunschweig.de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5172">
        <w:rPr>
          <w:rFonts w:asciiTheme="minorHAnsi" w:hAnsiTheme="minorHAnsi"/>
          <w:sz w:val="22"/>
          <w:szCs w:val="22"/>
        </w:rPr>
        <w:t>An den Presse-Verteiler</w:t>
      </w: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Pr="00664B5E" w:rsidRDefault="00664B5E" w:rsidP="00664B5E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jc w:val="center"/>
        <w:rPr>
          <w:rFonts w:ascii="Calibri" w:hAnsi="Calibri"/>
          <w:b/>
          <w:sz w:val="30"/>
          <w:szCs w:val="30"/>
        </w:rPr>
      </w:pPr>
    </w:p>
    <w:p w:rsidR="00664B5E" w:rsidRPr="00CB1E1D" w:rsidRDefault="00664B5E" w:rsidP="00664B5E">
      <w:pPr>
        <w:tabs>
          <w:tab w:val="left" w:pos="7797"/>
        </w:tabs>
        <w:spacing w:line="240" w:lineRule="exact"/>
        <w:ind w:right="-1"/>
        <w:jc w:val="center"/>
        <w:rPr>
          <w:rFonts w:ascii="Calibri" w:hAnsi="Calibri"/>
          <w:b/>
          <w:sz w:val="30"/>
          <w:szCs w:val="30"/>
        </w:rPr>
      </w:pPr>
      <w:r w:rsidRPr="00CB1E1D">
        <w:rPr>
          <w:rFonts w:ascii="Calibri" w:hAnsi="Calibri"/>
          <w:b/>
          <w:sz w:val="30"/>
          <w:szCs w:val="30"/>
        </w:rPr>
        <w:t>PRESSEMITTEILUNG</w:t>
      </w:r>
      <w:r>
        <w:rPr>
          <w:rFonts w:ascii="Calibri" w:hAnsi="Calibri"/>
          <w:b/>
          <w:sz w:val="30"/>
          <w:szCs w:val="30"/>
        </w:rPr>
        <w:t xml:space="preserve"> (</w:t>
      </w:r>
      <w:bookmarkStart w:id="0" w:name="_GoBack"/>
      <w:r>
        <w:rPr>
          <w:rFonts w:ascii="Calibri" w:hAnsi="Calibri"/>
          <w:b/>
          <w:sz w:val="30"/>
          <w:szCs w:val="30"/>
        </w:rPr>
        <w:t>1</w:t>
      </w:r>
      <w:bookmarkEnd w:id="0"/>
      <w:r>
        <w:rPr>
          <w:rFonts w:ascii="Calibri" w:hAnsi="Calibri"/>
          <w:b/>
          <w:sz w:val="30"/>
          <w:szCs w:val="30"/>
        </w:rPr>
        <w:t>/2016)</w:t>
      </w:r>
      <w:r w:rsidRPr="00664B5E">
        <w:rPr>
          <w:noProof/>
        </w:rPr>
        <w:t xml:space="preserve"> </w:t>
      </w: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015172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Zufriedenheit nach der ersten Ratssitzung der neuen Wahlperiode</w:t>
      </w:r>
      <w:r w:rsidR="00664B5E" w:rsidRPr="00BE6BF7">
        <w:rPr>
          <w:rFonts w:ascii="Calibri" w:hAnsi="Calibri"/>
          <w:sz w:val="20"/>
          <w:szCs w:val="20"/>
        </w:rPr>
        <w:t>.</w:t>
      </w:r>
    </w:p>
    <w:p w:rsidR="00664B5E" w:rsidRPr="00593D2E" w:rsidRDefault="00664B5E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664B5E" w:rsidRPr="007C65CF" w:rsidRDefault="00664B5E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</w:rPr>
      </w:pPr>
      <w:r w:rsidRPr="007C65CF">
        <w:rPr>
          <w:rFonts w:ascii="Calibri" w:hAnsi="Calibri"/>
          <w:b/>
        </w:rPr>
        <w:t>„</w:t>
      </w:r>
      <w:r w:rsidR="00015172" w:rsidRPr="007C65CF">
        <w:rPr>
          <w:rFonts w:ascii="Calibri" w:hAnsi="Calibri"/>
          <w:b/>
        </w:rPr>
        <w:t>Der neue Rat ist konstituiert: SPD-Fraktion stellt Ratsvorsitz, Bürgermeisterin und fünf Ausschussvorsitze</w:t>
      </w:r>
      <w:r w:rsidRPr="007C65CF">
        <w:rPr>
          <w:rFonts w:ascii="Calibri" w:hAnsi="Calibri"/>
          <w:b/>
        </w:rPr>
        <w:t>“</w:t>
      </w:r>
    </w:p>
    <w:p w:rsidR="00664B5E" w:rsidRPr="009349B9" w:rsidRDefault="00664B5E" w:rsidP="00A404E5">
      <w:pPr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664B5E" w:rsidRDefault="004F6CC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 neue Rat der Stadt Braunschweig hat sich konstituiert – und erstmals seit der Wahlperiode 1976-1981 stellt die SPD-Fraktion damit </w:t>
      </w:r>
      <w:r w:rsidR="002B42D9">
        <w:rPr>
          <w:rFonts w:ascii="Calibri" w:hAnsi="Calibri"/>
          <w:sz w:val="20"/>
          <w:szCs w:val="20"/>
        </w:rPr>
        <w:t xml:space="preserve">wieder </w:t>
      </w:r>
      <w:r>
        <w:rPr>
          <w:rFonts w:ascii="Calibri" w:hAnsi="Calibri"/>
          <w:sz w:val="20"/>
          <w:szCs w:val="20"/>
        </w:rPr>
        <w:t xml:space="preserve">offiziell die meisten Mandatsträger im wichtigsten politischen Gremium der Stadt. „Nachdem die Vorgespräche dank der neuen Mehrheitsverhältnisse durchaus </w:t>
      </w:r>
      <w:r w:rsidR="002B42D9">
        <w:rPr>
          <w:rFonts w:ascii="Calibri" w:hAnsi="Calibri"/>
          <w:sz w:val="20"/>
          <w:szCs w:val="20"/>
        </w:rPr>
        <w:t>etwas schwieriger</w:t>
      </w:r>
      <w:r>
        <w:rPr>
          <w:rFonts w:ascii="Calibri" w:hAnsi="Calibri"/>
          <w:sz w:val="20"/>
          <w:szCs w:val="20"/>
        </w:rPr>
        <w:t xml:space="preserve"> waren, als in den Vorjahren, freuen wir uns nun, endlich in die politische Arbeit einsteigen zu können“, erklärte der SPD-Fraktionsvorsitzende Christoph Bratmann, der</w:t>
      </w:r>
      <w:r w:rsidR="002B42D9">
        <w:rPr>
          <w:rFonts w:ascii="Calibri" w:hAnsi="Calibri"/>
          <w:sz w:val="20"/>
          <w:szCs w:val="20"/>
        </w:rPr>
        <w:t xml:space="preserve"> noch einen</w:t>
      </w:r>
      <w:r>
        <w:rPr>
          <w:rFonts w:ascii="Calibri" w:hAnsi="Calibri"/>
          <w:sz w:val="20"/>
          <w:szCs w:val="20"/>
        </w:rPr>
        <w:t xml:space="preserve"> weiteren Grund zur Freude hatte: Mit großer Mehrheit wählte der Rat </w:t>
      </w:r>
      <w:r w:rsidR="002B42D9">
        <w:rPr>
          <w:rFonts w:ascii="Calibri" w:hAnsi="Calibri"/>
          <w:sz w:val="20"/>
          <w:szCs w:val="20"/>
        </w:rPr>
        <w:t>den SPD-Ratsherrn Frank Graffstedt zu seinem neuen Vorsitzenden und die SPD-</w:t>
      </w:r>
      <w:proofErr w:type="spellStart"/>
      <w:r w:rsidR="002B42D9">
        <w:rPr>
          <w:rFonts w:ascii="Calibri" w:hAnsi="Calibri"/>
          <w:sz w:val="20"/>
          <w:szCs w:val="20"/>
        </w:rPr>
        <w:t>Ratsfrau</w:t>
      </w:r>
      <w:proofErr w:type="spellEnd"/>
      <w:r w:rsidR="002B42D9">
        <w:rPr>
          <w:rFonts w:ascii="Calibri" w:hAnsi="Calibri"/>
          <w:sz w:val="20"/>
          <w:szCs w:val="20"/>
        </w:rPr>
        <w:t xml:space="preserve"> Annegret Ihbe erneut zur ehrenamtlichen Bürgermeisterin. „Beide sind für die ihre Ämter eine Idealbesetzung. Sie werden ihre Aufgaben mit der nötigen Sorgfalt und Verantwortung ausführen“, lobte Bratmann.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Zusätzlich legte der Rat auch die Vergabe diverser Ausschussvorsitze fest. Für die SPD-Fraktion ergeben sich dabei folgende Besetzungen: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Vorsitze: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Annette Schütze (Ausschuss für Soziales und Gesundheit)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Matthias Disterheft (Feuerwehrausschuss)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Flake (Finanz- und Personalausschuss)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Nicole Palm (Planungs- und Umweltausschuss)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 Bratmann (Schulausschuss)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</w:t>
      </w:r>
      <w:r w:rsidR="00967163">
        <w:rPr>
          <w:rFonts w:ascii="Calibri" w:hAnsi="Calibri"/>
          <w:sz w:val="20"/>
          <w:szCs w:val="20"/>
        </w:rPr>
        <w:t>ellvertretende</w:t>
      </w:r>
      <w:r>
        <w:rPr>
          <w:rFonts w:ascii="Calibri" w:hAnsi="Calibri"/>
          <w:sz w:val="20"/>
          <w:szCs w:val="20"/>
        </w:rPr>
        <w:t xml:space="preserve"> Vorsitze:</w:t>
      </w:r>
    </w:p>
    <w:p w:rsidR="002B42D9" w:rsidRDefault="002B42D9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B42D9" w:rsidRDefault="00967163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Flake (Jugendhilfeausschuss)</w:t>
      </w:r>
    </w:p>
    <w:p w:rsidR="00967163" w:rsidRDefault="00967163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Graffstedt (Sportausschuss)</w:t>
      </w:r>
    </w:p>
    <w:p w:rsidR="00967163" w:rsidRDefault="00967163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Cornelia Seiffert (Ausschuss für Kultur und Wissenschaft)</w:t>
      </w:r>
    </w:p>
    <w:p w:rsidR="00967163" w:rsidRDefault="00967163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Annegret Ihbe (Wirtschaftsausschuss)</w:t>
      </w:r>
    </w:p>
    <w:p w:rsidR="00664B5E" w:rsidRDefault="00967163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Annette Johannes (Grünflächenausschuss)</w:t>
      </w:r>
    </w:p>
    <w:p w:rsidR="007C65CF" w:rsidRDefault="007C65CF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0"/>
          <w:szCs w:val="20"/>
        </w:rPr>
      </w:pPr>
    </w:p>
    <w:p w:rsidR="002F32B3" w:rsidRDefault="007C65CF" w:rsidP="00A404E5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Hinweis: </w:t>
      </w:r>
      <w:r w:rsidRPr="007C65CF">
        <w:rPr>
          <w:rFonts w:ascii="Calibri" w:hAnsi="Calibri"/>
          <w:b/>
          <w:sz w:val="20"/>
          <w:szCs w:val="20"/>
        </w:rPr>
        <w:t xml:space="preserve">Weitere Informationen zu den neuen Personalien werden in den kommenden Wochen auf </w:t>
      </w:r>
      <w:hyperlink r:id="rId9" w:history="1">
        <w:r w:rsidRPr="007C65CF">
          <w:rPr>
            <w:rStyle w:val="Hyperlink"/>
            <w:rFonts w:ascii="Calibri" w:hAnsi="Calibri"/>
            <w:b/>
            <w:sz w:val="20"/>
            <w:szCs w:val="20"/>
          </w:rPr>
          <w:t>www.spd-fraktion-braunschweig.de</w:t>
        </w:r>
      </w:hyperlink>
      <w:r w:rsidRPr="007C65CF">
        <w:rPr>
          <w:rFonts w:ascii="Calibri" w:hAnsi="Calibri"/>
          <w:b/>
          <w:sz w:val="20"/>
          <w:szCs w:val="20"/>
        </w:rPr>
        <w:t xml:space="preserve"> veröffentlicht!</w:t>
      </w:r>
    </w:p>
    <w:p w:rsidR="007C65CF" w:rsidRDefault="007C65CF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24558E" w:rsidRDefault="00664B5E" w:rsidP="007C65CF">
      <w:pPr>
        <w:tabs>
          <w:tab w:val="left" w:pos="7797"/>
        </w:tabs>
        <w:spacing w:line="240" w:lineRule="exact"/>
        <w:ind w:right="-1"/>
        <w:rPr>
          <w:rFonts w:asciiTheme="minorHAnsi" w:hAnsiTheme="minorHAnsi" w:cs="Arial"/>
          <w:sz w:val="22"/>
          <w:szCs w:val="22"/>
        </w:rPr>
      </w:pPr>
      <w:r w:rsidRPr="00CB1E1D">
        <w:rPr>
          <w:rFonts w:ascii="Calibri" w:hAnsi="Calibri"/>
          <w:sz w:val="14"/>
          <w:szCs w:val="14"/>
        </w:rPr>
        <w:t xml:space="preserve">Angehängte Dateien: </w:t>
      </w:r>
      <w:r w:rsidR="00A8647B">
        <w:rPr>
          <w:rFonts w:ascii="Calibri" w:hAnsi="Calibri"/>
          <w:sz w:val="14"/>
          <w:szCs w:val="14"/>
        </w:rPr>
        <w:t>Fotos (2)</w:t>
      </w:r>
    </w:p>
    <w:p w:rsidR="00D10089" w:rsidRDefault="00D10089" w:rsidP="00627AD1">
      <w:pPr>
        <w:tabs>
          <w:tab w:val="left" w:pos="709"/>
          <w:tab w:val="left" w:pos="1134"/>
        </w:tabs>
        <w:spacing w:line="250" w:lineRule="exact"/>
        <w:rPr>
          <w:rFonts w:ascii="Calibri" w:hAnsi="Calibri" w:cs="Arial"/>
          <w:sz w:val="22"/>
          <w:szCs w:val="22"/>
        </w:rPr>
      </w:pPr>
    </w:p>
    <w:sectPr w:rsidR="00D10089" w:rsidSect="00F37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077" w:right="1134" w:bottom="1134" w:left="1418" w:header="226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A9" w:rsidRDefault="00B137A9" w:rsidP="007B0FD5">
      <w:r>
        <w:separator/>
      </w:r>
    </w:p>
  </w:endnote>
  <w:endnote w:type="continuationSeparator" w:id="0">
    <w:p w:rsidR="00B137A9" w:rsidRDefault="00B137A9" w:rsidP="007B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00F37A67" w:rsidRPr="00F24B1B" w:rsidTr="00F37A67">
      <w:trPr>
        <w:trHeight w:val="851"/>
      </w:trPr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SPD-Fraktion im Rat der Stadt Braunschweig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Platz der Deutschen Einheit 1</w:t>
          </w:r>
        </w:p>
        <w:p w:rsidR="00B662C7" w:rsidRPr="00B662C7" w:rsidRDefault="00F37A67" w:rsidP="00B662C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38100 Braunschweig</w:t>
          </w:r>
          <w:r w:rsidR="00B662C7">
            <w:rPr>
              <w:rFonts w:ascii="Calibri" w:hAnsi="Calibri"/>
              <w:color w:val="F4320A"/>
              <w:sz w:val="16"/>
              <w:szCs w:val="16"/>
            </w:rPr>
            <w:br/>
            <w:t>www.facebook.com/</w:t>
          </w:r>
          <w:r w:rsidR="00B662C7" w:rsidRPr="002B03BA">
            <w:rPr>
              <w:rFonts w:ascii="Calibri" w:hAnsi="Calibri"/>
              <w:color w:val="F4320A"/>
              <w:sz w:val="16"/>
              <w:szCs w:val="16"/>
            </w:rPr>
            <w:t>SPDFraktionBS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Geschäftsstelle: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Rathaus Altbau Zimmer A1.51</w:t>
          </w:r>
        </w:p>
        <w:p w:rsidR="00F37A67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Öffnungszeiten: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Montag bis Freitag 9:00 bis 17:00 Uhr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Telefon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="006002BB">
            <w:rPr>
              <w:rFonts w:ascii="Calibri" w:hAnsi="Calibri"/>
              <w:color w:val="F4320A"/>
              <w:sz w:val="16"/>
              <w:szCs w:val="16"/>
            </w:rPr>
            <w:t>22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11</w:t>
          </w:r>
        </w:p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Telefax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2974</w:t>
          </w:r>
        </w:p>
        <w:p w:rsidR="00F37A67" w:rsidRDefault="00F37A67" w:rsidP="00F37A6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E-Mail: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 xml:space="preserve"> spd.fraktion@braunschweig.de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www.spd-ratsfraktion-braunschweig.de</w:t>
          </w:r>
        </w:p>
      </w:tc>
    </w:tr>
  </w:tbl>
  <w:p w:rsidR="007B0FD5" w:rsidRDefault="007B0FD5" w:rsidP="007B0FD5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A9" w:rsidRDefault="00B137A9" w:rsidP="007B0FD5">
      <w:r>
        <w:separator/>
      </w:r>
    </w:p>
  </w:footnote>
  <w:footnote w:type="continuationSeparator" w:id="0">
    <w:p w:rsidR="00B137A9" w:rsidRDefault="00B137A9" w:rsidP="007B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2280H"/>
  <w:p w:rsidR="007B0FD5" w:rsidRDefault="00E43BC4" w:rsidP="004467AA">
    <w:pPr>
      <w:pStyle w:val="Kopfzeile"/>
      <w:tabs>
        <w:tab w:val="clear" w:pos="4536"/>
        <w:tab w:val="clear" w:pos="9072"/>
        <w:tab w:val="left" w:pos="1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4E30E4" wp14:editId="0EB679C4">
              <wp:simplePos x="0" y="0"/>
              <wp:positionH relativeFrom="column">
                <wp:posOffset>-900430</wp:posOffset>
              </wp:positionH>
              <wp:positionV relativeFrom="paragraph">
                <wp:posOffset>-430364</wp:posOffset>
              </wp:positionV>
              <wp:extent cx="5303520" cy="563245"/>
              <wp:effectExtent l="0" t="0" r="0" b="8255"/>
              <wp:wrapNone/>
              <wp:docPr id="1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0352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70.9pt;margin-top:-33.9pt;width:417.6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6A0D14" wp14:editId="44846692">
              <wp:simplePos x="0" y="0"/>
              <wp:positionH relativeFrom="page">
                <wp:posOffset>900430</wp:posOffset>
              </wp:positionH>
              <wp:positionV relativeFrom="page">
                <wp:posOffset>1375410</wp:posOffset>
              </wp:positionV>
              <wp:extent cx="2848610" cy="233680"/>
              <wp:effectExtent l="0" t="0" r="0" b="0"/>
              <wp:wrapNone/>
              <wp:docPr id="2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A67" w:rsidRPr="004467AA" w:rsidRDefault="00F37A67" w:rsidP="004467AA">
                          <w:pPr>
                            <w:spacing w:line="180" w:lineRule="exact"/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</w:pPr>
                          <w:r w:rsidRPr="00DE29E3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SPD-Frakti</w:t>
                          </w:r>
                          <w:r w:rsidR="004467AA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on im Rat der Stadt BraunschweiG</w:t>
                          </w:r>
                        </w:p>
                      </w:txbxContent>
                    </wps:txbx>
                    <wps:bodyPr rot="0" vert="horz" wrap="square" lIns="0" tIns="0" rIns="72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70.9pt;margin-top:108.3pt;width:224.3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" filled="f" stroked="f">
              <v:textbox inset="0,0,2mm">
                <w:txbxContent>
                  <w:p w:rsidR="00F37A67" w:rsidRPr="004467AA" w:rsidRDefault="00F37A67" w:rsidP="004467AA">
                    <w:pPr>
                      <w:spacing w:line="180" w:lineRule="exact"/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</w:pPr>
                    <w:r w:rsidRPr="00DE29E3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SPD-Frakti</w:t>
                    </w:r>
                    <w:r w:rsidR="004467AA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on im Rat der Stadt BraunschweiG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65FD29F" wp14:editId="451FE0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7210"/>
          <wp:effectExtent l="0" t="0" r="0" b="0"/>
          <wp:wrapNone/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A70"/>
    <w:multiLevelType w:val="multilevel"/>
    <w:tmpl w:val="32041E70"/>
    <w:numStyleLink w:val="Formatvorlage1"/>
  </w:abstractNum>
  <w:abstractNum w:abstractNumId="1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A0722"/>
    <w:multiLevelType w:val="hybridMultilevel"/>
    <w:tmpl w:val="ADEA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976DF"/>
    <w:multiLevelType w:val="hybridMultilevel"/>
    <w:tmpl w:val="12467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3317D"/>
    <w:multiLevelType w:val="hybridMultilevel"/>
    <w:tmpl w:val="A15C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351EB"/>
    <w:multiLevelType w:val="multilevel"/>
    <w:tmpl w:val="32041E70"/>
    <w:styleLink w:val="Formatvorlage1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1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1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1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141"/>
      </w:pPr>
      <w:rPr>
        <w:rFonts w:hint="default"/>
      </w:rPr>
    </w:lvl>
  </w:abstractNum>
  <w:abstractNum w:abstractNumId="6">
    <w:nsid w:val="7C93780B"/>
    <w:multiLevelType w:val="hybridMultilevel"/>
    <w:tmpl w:val="0AEC6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5"/>
    <w:rsid w:val="000006A0"/>
    <w:rsid w:val="00006ADB"/>
    <w:rsid w:val="00015172"/>
    <w:rsid w:val="000465E3"/>
    <w:rsid w:val="00062A26"/>
    <w:rsid w:val="000633A8"/>
    <w:rsid w:val="00063EFD"/>
    <w:rsid w:val="00076A41"/>
    <w:rsid w:val="00081E2D"/>
    <w:rsid w:val="00082F4A"/>
    <w:rsid w:val="000A4AB0"/>
    <w:rsid w:val="000B5FD6"/>
    <w:rsid w:val="000B60EA"/>
    <w:rsid w:val="000D5957"/>
    <w:rsid w:val="000F7400"/>
    <w:rsid w:val="00107612"/>
    <w:rsid w:val="001217B5"/>
    <w:rsid w:val="00157238"/>
    <w:rsid w:val="0016078B"/>
    <w:rsid w:val="00196672"/>
    <w:rsid w:val="00196DC8"/>
    <w:rsid w:val="001A4764"/>
    <w:rsid w:val="001B1884"/>
    <w:rsid w:val="001B25EF"/>
    <w:rsid w:val="001C182E"/>
    <w:rsid w:val="001C73DB"/>
    <w:rsid w:val="002103AD"/>
    <w:rsid w:val="002123E2"/>
    <w:rsid w:val="00215478"/>
    <w:rsid w:val="002356E3"/>
    <w:rsid w:val="002432A9"/>
    <w:rsid w:val="0024558E"/>
    <w:rsid w:val="002936DA"/>
    <w:rsid w:val="002A4E04"/>
    <w:rsid w:val="002A535F"/>
    <w:rsid w:val="002B42D9"/>
    <w:rsid w:val="002E25AC"/>
    <w:rsid w:val="002E6459"/>
    <w:rsid w:val="002F2C26"/>
    <w:rsid w:val="002F32B3"/>
    <w:rsid w:val="00305B07"/>
    <w:rsid w:val="00305CE8"/>
    <w:rsid w:val="00306AC0"/>
    <w:rsid w:val="00323C8E"/>
    <w:rsid w:val="003607A7"/>
    <w:rsid w:val="00363BDA"/>
    <w:rsid w:val="00364872"/>
    <w:rsid w:val="00364B10"/>
    <w:rsid w:val="00366E2A"/>
    <w:rsid w:val="00376773"/>
    <w:rsid w:val="003A75BC"/>
    <w:rsid w:val="003B0BAE"/>
    <w:rsid w:val="003C1C29"/>
    <w:rsid w:val="003D012B"/>
    <w:rsid w:val="003D03D7"/>
    <w:rsid w:val="003D70D1"/>
    <w:rsid w:val="0042730B"/>
    <w:rsid w:val="00432588"/>
    <w:rsid w:val="00434545"/>
    <w:rsid w:val="00440D65"/>
    <w:rsid w:val="00440FF0"/>
    <w:rsid w:val="004467AA"/>
    <w:rsid w:val="00454867"/>
    <w:rsid w:val="004633E4"/>
    <w:rsid w:val="004723BB"/>
    <w:rsid w:val="00480405"/>
    <w:rsid w:val="004809C3"/>
    <w:rsid w:val="00481DB9"/>
    <w:rsid w:val="004D4627"/>
    <w:rsid w:val="004E521A"/>
    <w:rsid w:val="004E5D20"/>
    <w:rsid w:val="004F6CC9"/>
    <w:rsid w:val="00532686"/>
    <w:rsid w:val="005346ED"/>
    <w:rsid w:val="00551433"/>
    <w:rsid w:val="00575A14"/>
    <w:rsid w:val="00580B4D"/>
    <w:rsid w:val="00586CA6"/>
    <w:rsid w:val="005A7530"/>
    <w:rsid w:val="006002BB"/>
    <w:rsid w:val="00622DB7"/>
    <w:rsid w:val="00627AD1"/>
    <w:rsid w:val="006471F2"/>
    <w:rsid w:val="00647CAA"/>
    <w:rsid w:val="00660EB2"/>
    <w:rsid w:val="00664B5E"/>
    <w:rsid w:val="00664E28"/>
    <w:rsid w:val="00674E12"/>
    <w:rsid w:val="006875E6"/>
    <w:rsid w:val="006C4A7F"/>
    <w:rsid w:val="007235F1"/>
    <w:rsid w:val="00725785"/>
    <w:rsid w:val="00727989"/>
    <w:rsid w:val="00731F1C"/>
    <w:rsid w:val="007525B8"/>
    <w:rsid w:val="00783E3C"/>
    <w:rsid w:val="007842AB"/>
    <w:rsid w:val="007B0FD5"/>
    <w:rsid w:val="007C625A"/>
    <w:rsid w:val="007C65CF"/>
    <w:rsid w:val="007E438A"/>
    <w:rsid w:val="007E7E3D"/>
    <w:rsid w:val="007F781C"/>
    <w:rsid w:val="0084514A"/>
    <w:rsid w:val="00846B9C"/>
    <w:rsid w:val="008563A6"/>
    <w:rsid w:val="008743BB"/>
    <w:rsid w:val="00884F38"/>
    <w:rsid w:val="008A1FE8"/>
    <w:rsid w:val="008C514D"/>
    <w:rsid w:val="008D2E8F"/>
    <w:rsid w:val="008E070C"/>
    <w:rsid w:val="008E62CB"/>
    <w:rsid w:val="008F3F80"/>
    <w:rsid w:val="00901B24"/>
    <w:rsid w:val="00933570"/>
    <w:rsid w:val="00944DCE"/>
    <w:rsid w:val="00954837"/>
    <w:rsid w:val="009659D3"/>
    <w:rsid w:val="00967163"/>
    <w:rsid w:val="00972406"/>
    <w:rsid w:val="00982A73"/>
    <w:rsid w:val="009A0AD5"/>
    <w:rsid w:val="009A71E0"/>
    <w:rsid w:val="009C0FC2"/>
    <w:rsid w:val="009E7953"/>
    <w:rsid w:val="009F03FE"/>
    <w:rsid w:val="00A0440D"/>
    <w:rsid w:val="00A23035"/>
    <w:rsid w:val="00A404E5"/>
    <w:rsid w:val="00A429A3"/>
    <w:rsid w:val="00A517A5"/>
    <w:rsid w:val="00A80CC6"/>
    <w:rsid w:val="00A8647B"/>
    <w:rsid w:val="00AA3E1C"/>
    <w:rsid w:val="00AA4E7C"/>
    <w:rsid w:val="00AA5789"/>
    <w:rsid w:val="00AB6958"/>
    <w:rsid w:val="00B00F9F"/>
    <w:rsid w:val="00B05518"/>
    <w:rsid w:val="00B137A9"/>
    <w:rsid w:val="00B148DF"/>
    <w:rsid w:val="00B17700"/>
    <w:rsid w:val="00B31627"/>
    <w:rsid w:val="00B340E2"/>
    <w:rsid w:val="00B347FE"/>
    <w:rsid w:val="00B40FC4"/>
    <w:rsid w:val="00B43433"/>
    <w:rsid w:val="00B662C7"/>
    <w:rsid w:val="00B70B89"/>
    <w:rsid w:val="00B76B89"/>
    <w:rsid w:val="00B94C65"/>
    <w:rsid w:val="00BA142C"/>
    <w:rsid w:val="00BB7083"/>
    <w:rsid w:val="00BC1AB7"/>
    <w:rsid w:val="00BE7FEB"/>
    <w:rsid w:val="00BF15CD"/>
    <w:rsid w:val="00C16E1E"/>
    <w:rsid w:val="00C418EC"/>
    <w:rsid w:val="00C80585"/>
    <w:rsid w:val="00C91E5A"/>
    <w:rsid w:val="00CA4CC7"/>
    <w:rsid w:val="00CF0368"/>
    <w:rsid w:val="00D10089"/>
    <w:rsid w:val="00D269BD"/>
    <w:rsid w:val="00D4466C"/>
    <w:rsid w:val="00D65CDB"/>
    <w:rsid w:val="00D70B40"/>
    <w:rsid w:val="00D76B26"/>
    <w:rsid w:val="00D830D4"/>
    <w:rsid w:val="00D952BA"/>
    <w:rsid w:val="00D96581"/>
    <w:rsid w:val="00D96A08"/>
    <w:rsid w:val="00DA1199"/>
    <w:rsid w:val="00DA5675"/>
    <w:rsid w:val="00DA65C8"/>
    <w:rsid w:val="00DB198C"/>
    <w:rsid w:val="00DC1302"/>
    <w:rsid w:val="00DD2234"/>
    <w:rsid w:val="00DD3367"/>
    <w:rsid w:val="00DF4366"/>
    <w:rsid w:val="00E15D6C"/>
    <w:rsid w:val="00E23E4F"/>
    <w:rsid w:val="00E43BC4"/>
    <w:rsid w:val="00E4492E"/>
    <w:rsid w:val="00E46503"/>
    <w:rsid w:val="00E62C82"/>
    <w:rsid w:val="00E6504F"/>
    <w:rsid w:val="00E713E9"/>
    <w:rsid w:val="00E72998"/>
    <w:rsid w:val="00E913B2"/>
    <w:rsid w:val="00EB72A6"/>
    <w:rsid w:val="00EC4371"/>
    <w:rsid w:val="00ED37FD"/>
    <w:rsid w:val="00EF5B1C"/>
    <w:rsid w:val="00F0643E"/>
    <w:rsid w:val="00F0763F"/>
    <w:rsid w:val="00F205EC"/>
    <w:rsid w:val="00F233BA"/>
    <w:rsid w:val="00F2701A"/>
    <w:rsid w:val="00F368CB"/>
    <w:rsid w:val="00F37A67"/>
    <w:rsid w:val="00F549B1"/>
    <w:rsid w:val="00F6051D"/>
    <w:rsid w:val="00F700FC"/>
    <w:rsid w:val="00F95956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d-fraktion-braunschweig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A3F6-8170-4D11-B39B-BE67E77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Braunschweig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Betreffzeile</dc:subject>
  <dc:creator>Robin Koppelmann</dc:creator>
  <cp:lastModifiedBy>Koppelmann Robin Politik SPD</cp:lastModifiedBy>
  <cp:revision>2</cp:revision>
  <cp:lastPrinted>2016-10-31T09:30:00Z</cp:lastPrinted>
  <dcterms:created xsi:type="dcterms:W3CDTF">2016-11-21T13:38:00Z</dcterms:created>
  <dcterms:modified xsi:type="dcterms:W3CDTF">2016-11-21T13:38:00Z</dcterms:modified>
</cp:coreProperties>
</file>